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C4A3" w14:textId="77777777" w:rsidR="00187A53" w:rsidRPr="007622E4" w:rsidRDefault="00187A53" w:rsidP="00187A53">
      <w:pPr>
        <w:spacing w:after="120"/>
        <w:rPr>
          <w:sz w:val="44"/>
          <w:szCs w:val="44"/>
        </w:rPr>
      </w:pPr>
      <w:r>
        <w:rPr>
          <w:noProof/>
        </w:rPr>
        <w:drawing>
          <wp:anchor distT="0" distB="0" distL="114300" distR="114300" simplePos="0" relativeHeight="251659264" behindDoc="1" locked="0" layoutInCell="1" allowOverlap="1" wp14:anchorId="54B03450" wp14:editId="06D3CDDD">
            <wp:simplePos x="0" y="0"/>
            <wp:positionH relativeFrom="margin">
              <wp:posOffset>-175260</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179AA82A" w14:textId="77777777" w:rsidR="00187A53" w:rsidRPr="007160BF" w:rsidRDefault="00187A53" w:rsidP="00187A53">
      <w:pPr>
        <w:spacing w:before="120" w:after="120"/>
        <w:jc w:val="center"/>
        <w:rPr>
          <w:rFonts w:cs="Arial Unicode MS"/>
          <w:spacing w:val="20"/>
          <w:lang w:bidi="lo-LA"/>
        </w:rPr>
      </w:pPr>
    </w:p>
    <w:p w14:paraId="23320BFB" w14:textId="77777777" w:rsidR="00187A53" w:rsidRPr="007160BF" w:rsidRDefault="00187A53" w:rsidP="00187A53">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520262EA" w14:textId="77777777" w:rsidR="00187A53" w:rsidRPr="007160BF" w:rsidRDefault="00187A53" w:rsidP="00187A53">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409996D4" w14:textId="77777777" w:rsidR="00187A53" w:rsidRPr="007160BF" w:rsidRDefault="00187A53" w:rsidP="00187A53">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5F3C2B77" w14:textId="77777777" w:rsidR="00187A53" w:rsidRPr="007160BF" w:rsidRDefault="00187A53" w:rsidP="00187A53">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225C5604" w14:textId="77777777" w:rsidR="00187A53" w:rsidRDefault="00187A53" w:rsidP="00187A53"/>
    <w:p w14:paraId="4B5C8C81" w14:textId="77777777" w:rsidR="00187A53" w:rsidRDefault="00187A53" w:rsidP="00187A53"/>
    <w:p w14:paraId="3886FB6B" w14:textId="77777777" w:rsidR="00187A53" w:rsidRPr="007160BF" w:rsidRDefault="00187A53" w:rsidP="00187A53">
      <w:pPr>
        <w:jc w:val="center"/>
        <w:rPr>
          <w:b/>
          <w:bCs/>
          <w:caps/>
          <w:lang w:bidi="lo-LA"/>
        </w:rPr>
      </w:pPr>
      <w:r w:rsidRPr="007160BF">
        <w:rPr>
          <w:b/>
          <w:bCs/>
          <w:caps/>
          <w:lang w:bidi="lo-LA"/>
        </w:rPr>
        <w:t>MADONAS NOVADA PAŠVALDĪBAS DOMES</w:t>
      </w:r>
    </w:p>
    <w:p w14:paraId="2D680772" w14:textId="77777777" w:rsidR="00187A53" w:rsidRPr="007160BF" w:rsidRDefault="00187A53" w:rsidP="00187A53">
      <w:pPr>
        <w:jc w:val="center"/>
        <w:rPr>
          <w:b/>
          <w:bCs/>
          <w:caps/>
          <w:lang w:bidi="lo-LA"/>
        </w:rPr>
      </w:pPr>
      <w:r w:rsidRPr="007160BF">
        <w:rPr>
          <w:b/>
          <w:bCs/>
          <w:caps/>
          <w:lang w:bidi="lo-LA"/>
        </w:rPr>
        <w:t>LĒMUMS</w:t>
      </w:r>
    </w:p>
    <w:p w14:paraId="0AF27683" w14:textId="77777777" w:rsidR="00187A53" w:rsidRDefault="00187A53" w:rsidP="00187A53">
      <w:pPr>
        <w:jc w:val="center"/>
        <w:rPr>
          <w:lang w:bidi="lo-LA"/>
        </w:rPr>
      </w:pPr>
      <w:r w:rsidRPr="007160BF">
        <w:rPr>
          <w:lang w:bidi="lo-LA"/>
        </w:rPr>
        <w:t>Madonā</w:t>
      </w:r>
    </w:p>
    <w:p w14:paraId="12B927C1" w14:textId="77777777" w:rsidR="00187A53" w:rsidRDefault="00187A53" w:rsidP="00187A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6436D860" w14:textId="473F0D5B" w:rsidR="00187A53" w:rsidRDefault="00187A53" w:rsidP="00187A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112</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b/>
        </w:rPr>
        <w:t xml:space="preserve"> </w:t>
      </w:r>
      <w:r>
        <w:rPr>
          <w:rFonts w:eastAsia="Arial Unicode MS"/>
          <w:b/>
        </w:rPr>
        <w:t xml:space="preserve"> </w:t>
      </w:r>
      <w:r>
        <w:rPr>
          <w:rFonts w:eastAsia="Arial Unicode MS"/>
        </w:rPr>
        <w:t xml:space="preserve">(protokols Nr.7, </w:t>
      </w:r>
      <w:r>
        <w:rPr>
          <w:rFonts w:eastAsia="Arial Unicode MS"/>
        </w:rPr>
        <w:t>20</w:t>
      </w:r>
      <w:r>
        <w:rPr>
          <w:rFonts w:eastAsia="Arial Unicode MS"/>
        </w:rPr>
        <w:t>.</w:t>
      </w:r>
      <w:r w:rsidRPr="007160BF">
        <w:rPr>
          <w:rFonts w:eastAsia="Arial Unicode MS"/>
        </w:rPr>
        <w:t>p.)</w:t>
      </w:r>
    </w:p>
    <w:p w14:paraId="58C14E2F" w14:textId="77777777" w:rsidR="00187A53" w:rsidRPr="00187A53" w:rsidRDefault="00187A53" w:rsidP="00187A53">
      <w:pPr>
        <w:spacing w:line="259" w:lineRule="auto"/>
        <w:rPr>
          <w:rFonts w:eastAsia="Calibri"/>
          <w:i/>
          <w:szCs w:val="22"/>
        </w:rPr>
      </w:pPr>
    </w:p>
    <w:p w14:paraId="0AE15511" w14:textId="77777777" w:rsidR="00187A53" w:rsidRPr="00187A53" w:rsidRDefault="00187A53" w:rsidP="00187A53">
      <w:pPr>
        <w:keepNext/>
        <w:jc w:val="both"/>
        <w:outlineLvl w:val="0"/>
        <w:rPr>
          <w:rFonts w:eastAsia="Arial Unicode MS" w:cs="Arial Unicode MS"/>
          <w:b/>
        </w:rPr>
      </w:pPr>
      <w:r w:rsidRPr="00187A53">
        <w:rPr>
          <w:rFonts w:eastAsia="Arial Unicode MS" w:cs="Arial Unicode MS"/>
          <w:b/>
        </w:rPr>
        <w:t xml:space="preserve">Par nekustamā īpašuma </w:t>
      </w:r>
      <w:r w:rsidRPr="00187A53">
        <w:rPr>
          <w:rFonts w:eastAsia="Calibri"/>
          <w:b/>
        </w:rPr>
        <w:t>Saules ielā 4C</w:t>
      </w:r>
      <w:r w:rsidRPr="00187A53">
        <w:rPr>
          <w:rFonts w:eastAsia="Arial Unicode MS" w:cs="Arial Unicode MS"/>
          <w:b/>
        </w:rPr>
        <w:t xml:space="preserve">, Madonā maiņu pret nekustamo īpašumu </w:t>
      </w:r>
      <w:proofErr w:type="spellStart"/>
      <w:r w:rsidRPr="00187A53">
        <w:rPr>
          <w:rFonts w:eastAsia="Arial Unicode MS" w:cs="Arial Unicode MS"/>
          <w:b/>
        </w:rPr>
        <w:t>Poruka</w:t>
      </w:r>
      <w:proofErr w:type="spellEnd"/>
      <w:r w:rsidRPr="00187A53">
        <w:rPr>
          <w:rFonts w:eastAsia="Arial Unicode MS" w:cs="Arial Unicode MS"/>
          <w:b/>
        </w:rPr>
        <w:t xml:space="preserve"> ielā 3, Madonā</w:t>
      </w:r>
    </w:p>
    <w:p w14:paraId="6C6F3503" w14:textId="77777777" w:rsidR="00187A53" w:rsidRPr="00187A53" w:rsidRDefault="00187A53" w:rsidP="00187A53">
      <w:pPr>
        <w:jc w:val="both"/>
        <w:rPr>
          <w:rFonts w:eastAsia="Calibri"/>
          <w:highlight w:val="yellow"/>
          <w:lang w:eastAsia="en-US"/>
        </w:rPr>
      </w:pPr>
    </w:p>
    <w:p w14:paraId="01519C27" w14:textId="77777777" w:rsidR="00187A53" w:rsidRPr="00187A53" w:rsidRDefault="00187A53" w:rsidP="00187A53">
      <w:pPr>
        <w:ind w:firstLine="720"/>
        <w:jc w:val="both"/>
        <w:rPr>
          <w:rFonts w:eastAsia="Calibri"/>
          <w:iCs/>
          <w:szCs w:val="22"/>
          <w:lang w:eastAsia="en-US"/>
        </w:rPr>
      </w:pPr>
      <w:r w:rsidRPr="00187A53">
        <w:rPr>
          <w:rFonts w:eastAsia="Calibri"/>
          <w:iCs/>
          <w:szCs w:val="22"/>
          <w:lang w:eastAsia="en-US"/>
        </w:rPr>
        <w:t>2020.gada 29.oktobrī Madonas novada pašvaldībā tika pieņemts lēmums Nr.441 “Par SIA “Nomas pakalpojumi“ iesniegumu”, kurā tika nolemts piekrist zemes vienības Saules ielā 4C, 293 m</w:t>
      </w:r>
      <w:r w:rsidRPr="00187A53">
        <w:rPr>
          <w:rFonts w:eastAsia="Calibri"/>
          <w:iCs/>
          <w:szCs w:val="22"/>
          <w:vertAlign w:val="superscript"/>
          <w:lang w:eastAsia="en-US"/>
        </w:rPr>
        <w:t>2</w:t>
      </w:r>
      <w:r w:rsidRPr="00187A53">
        <w:rPr>
          <w:rFonts w:eastAsia="Calibri"/>
          <w:iCs/>
          <w:szCs w:val="22"/>
          <w:lang w:eastAsia="en-US"/>
        </w:rPr>
        <w:t xml:space="preserve"> platībā maiņai, pret zemes vienības daļu </w:t>
      </w:r>
      <w:proofErr w:type="spellStart"/>
      <w:r w:rsidRPr="00187A53">
        <w:rPr>
          <w:rFonts w:eastAsia="Calibri"/>
          <w:iCs/>
          <w:szCs w:val="22"/>
          <w:lang w:eastAsia="en-US"/>
        </w:rPr>
        <w:t>Poruka</w:t>
      </w:r>
      <w:proofErr w:type="spellEnd"/>
      <w:r w:rsidRPr="00187A53">
        <w:rPr>
          <w:rFonts w:eastAsia="Calibri"/>
          <w:iCs/>
          <w:szCs w:val="22"/>
          <w:lang w:eastAsia="en-US"/>
        </w:rPr>
        <w:t xml:space="preserve"> ielā 3, 293 m</w:t>
      </w:r>
      <w:r w:rsidRPr="00187A53">
        <w:rPr>
          <w:rFonts w:eastAsia="Calibri"/>
          <w:iCs/>
          <w:szCs w:val="22"/>
          <w:vertAlign w:val="superscript"/>
          <w:lang w:eastAsia="en-US"/>
        </w:rPr>
        <w:t>2</w:t>
      </w:r>
      <w:r w:rsidRPr="00187A53">
        <w:rPr>
          <w:rFonts w:eastAsia="Calibri"/>
          <w:iCs/>
          <w:szCs w:val="22"/>
          <w:lang w:eastAsia="en-US"/>
        </w:rPr>
        <w:t xml:space="preserve"> platībā.  </w:t>
      </w:r>
    </w:p>
    <w:p w14:paraId="32E0249D" w14:textId="77777777" w:rsidR="00187A53" w:rsidRPr="00187A53" w:rsidRDefault="00187A53" w:rsidP="00187A53">
      <w:pPr>
        <w:ind w:firstLine="720"/>
        <w:jc w:val="both"/>
        <w:rPr>
          <w:rFonts w:eastAsia="Calibri"/>
          <w:iCs/>
          <w:szCs w:val="22"/>
          <w:lang w:eastAsia="en-US"/>
        </w:rPr>
      </w:pPr>
      <w:r w:rsidRPr="00187A53">
        <w:rPr>
          <w:rFonts w:eastAsia="Calibri"/>
          <w:iCs/>
          <w:szCs w:val="22"/>
          <w:lang w:eastAsia="en-US"/>
        </w:rPr>
        <w:t xml:space="preserve">Pamatojoties uz teritorijas lietderīgu un funkcionālu izmantošanu nekustamā īpašuma </w:t>
      </w:r>
      <w:proofErr w:type="spellStart"/>
      <w:r w:rsidRPr="00187A53">
        <w:rPr>
          <w:rFonts w:eastAsia="Calibri"/>
          <w:iCs/>
          <w:szCs w:val="22"/>
          <w:lang w:eastAsia="en-US"/>
        </w:rPr>
        <w:t>Poruka</w:t>
      </w:r>
      <w:proofErr w:type="spellEnd"/>
      <w:r w:rsidRPr="00187A53">
        <w:rPr>
          <w:rFonts w:eastAsia="Calibri"/>
          <w:iCs/>
          <w:szCs w:val="22"/>
          <w:lang w:eastAsia="en-US"/>
        </w:rPr>
        <w:t xml:space="preserve"> ielā 3, zemes vienību ar kadastra apzīmējumu 7001 001 1131, plānots sadalīta reālās daļās, nodalot zemes vienību un veidojot par atsevišķu īpašumu 650 m2 platībā. Atbilstoši Madonas novada teritorijas plānojuma 2013.-2025.gadam, teritorijas plānotā izmantošana ir Publiskās apbūves teritorija (P), kur minimālā </w:t>
      </w:r>
      <w:proofErr w:type="spellStart"/>
      <w:r w:rsidRPr="00187A53">
        <w:rPr>
          <w:rFonts w:eastAsia="Calibri"/>
          <w:iCs/>
          <w:szCs w:val="22"/>
          <w:lang w:eastAsia="en-US"/>
        </w:rPr>
        <w:t>jaunveidojamā</w:t>
      </w:r>
      <w:proofErr w:type="spellEnd"/>
      <w:r w:rsidRPr="00187A53">
        <w:rPr>
          <w:rFonts w:eastAsia="Calibri"/>
          <w:iCs/>
          <w:szCs w:val="22"/>
          <w:lang w:eastAsia="en-US"/>
        </w:rPr>
        <w:t xml:space="preserve"> zemes vienības platība ir pieļaujama 600 m2.</w:t>
      </w:r>
    </w:p>
    <w:p w14:paraId="5BE96776" w14:textId="77777777" w:rsidR="00187A53" w:rsidRPr="00187A53" w:rsidRDefault="00187A53" w:rsidP="00187A53">
      <w:pPr>
        <w:ind w:firstLine="720"/>
        <w:jc w:val="both"/>
        <w:rPr>
          <w:rFonts w:eastAsia="Calibri"/>
          <w:iCs/>
          <w:szCs w:val="22"/>
          <w:lang w:eastAsia="en-US"/>
        </w:rPr>
      </w:pPr>
      <w:r w:rsidRPr="00187A53">
        <w:rPr>
          <w:rFonts w:eastAsia="Calibri"/>
          <w:iCs/>
          <w:szCs w:val="22"/>
          <w:lang w:eastAsia="en-US"/>
        </w:rPr>
        <w:t xml:space="preserve">Tika veikts abu nekustamo īpašumu novērtējums- nekustamā īpašumu Saules ielā 4C ar kadastra numuru 7001 001 0942, sertificēta vērtētāja SIA "LVKV", LĪVA profesionālās kvalifikācijas sertifikāts Nr.12 noteikta tirgus vērtība 2100,00 EUR (divi tūkstoši viens simts </w:t>
      </w:r>
      <w:proofErr w:type="spellStart"/>
      <w:r w:rsidRPr="00187A53">
        <w:rPr>
          <w:rFonts w:eastAsia="Calibri"/>
          <w:iCs/>
          <w:szCs w:val="22"/>
          <w:lang w:eastAsia="en-US"/>
        </w:rPr>
        <w:t>euro</w:t>
      </w:r>
      <w:proofErr w:type="spellEnd"/>
      <w:r w:rsidRPr="00187A53">
        <w:rPr>
          <w:rFonts w:eastAsia="Calibri"/>
          <w:iCs/>
          <w:szCs w:val="22"/>
          <w:lang w:eastAsia="en-US"/>
        </w:rPr>
        <w:t xml:space="preserve">, 00 centi) un  SIA “Nomas pakalpojumi” nekustamā īpašumu </w:t>
      </w:r>
      <w:proofErr w:type="spellStart"/>
      <w:r w:rsidRPr="00187A53">
        <w:rPr>
          <w:rFonts w:eastAsia="Calibri"/>
          <w:iCs/>
          <w:szCs w:val="22"/>
          <w:lang w:eastAsia="en-US"/>
        </w:rPr>
        <w:t>Poruka</w:t>
      </w:r>
      <w:proofErr w:type="spellEnd"/>
      <w:r w:rsidRPr="00187A53">
        <w:rPr>
          <w:rFonts w:eastAsia="Calibri"/>
          <w:iCs/>
          <w:szCs w:val="22"/>
          <w:lang w:eastAsia="en-US"/>
        </w:rPr>
        <w:t xml:space="preserve"> ielā 3, Madonā, kadastra apzīmējums 7001 001 1131, daļai 650 </w:t>
      </w:r>
      <w:proofErr w:type="spellStart"/>
      <w:r w:rsidRPr="00187A53">
        <w:rPr>
          <w:rFonts w:eastAsia="Calibri"/>
          <w:iCs/>
          <w:szCs w:val="22"/>
          <w:lang w:eastAsia="en-US"/>
        </w:rPr>
        <w:t>kv.m</w:t>
      </w:r>
      <w:proofErr w:type="spellEnd"/>
      <w:r w:rsidRPr="00187A53">
        <w:rPr>
          <w:rFonts w:eastAsia="Calibri"/>
          <w:iCs/>
          <w:szCs w:val="22"/>
          <w:lang w:eastAsia="en-US"/>
        </w:rPr>
        <w:t xml:space="preserve">. platībā, sertificēta vērtētāja Jura </w:t>
      </w:r>
      <w:proofErr w:type="spellStart"/>
      <w:r w:rsidRPr="00187A53">
        <w:rPr>
          <w:rFonts w:eastAsia="Calibri"/>
          <w:iCs/>
          <w:szCs w:val="22"/>
          <w:lang w:eastAsia="en-US"/>
        </w:rPr>
        <w:t>Višņevska</w:t>
      </w:r>
      <w:proofErr w:type="spellEnd"/>
      <w:r w:rsidRPr="00187A53">
        <w:rPr>
          <w:rFonts w:eastAsia="Calibri"/>
          <w:iCs/>
          <w:szCs w:val="22"/>
          <w:lang w:eastAsia="en-US"/>
        </w:rPr>
        <w:t xml:space="preserve">, Sertifikāts Nr.81 īpašuma vērtēšanā noteikta tirgus vērtība 2500,00 EUR (divi tūkstoši pieci simti </w:t>
      </w:r>
      <w:proofErr w:type="spellStart"/>
      <w:r w:rsidRPr="00187A53">
        <w:rPr>
          <w:rFonts w:eastAsia="Calibri"/>
          <w:iCs/>
          <w:szCs w:val="22"/>
          <w:lang w:eastAsia="en-US"/>
        </w:rPr>
        <w:t>euro</w:t>
      </w:r>
      <w:proofErr w:type="spellEnd"/>
      <w:r w:rsidRPr="00187A53">
        <w:rPr>
          <w:rFonts w:eastAsia="Calibri"/>
          <w:iCs/>
          <w:szCs w:val="22"/>
          <w:lang w:eastAsia="en-US"/>
        </w:rPr>
        <w:t xml:space="preserve">, 00 eiro centi). </w:t>
      </w:r>
    </w:p>
    <w:p w14:paraId="243309B3" w14:textId="77777777" w:rsidR="00187A53" w:rsidRPr="00187A53" w:rsidRDefault="00187A53" w:rsidP="00187A53">
      <w:pPr>
        <w:ind w:firstLine="720"/>
        <w:jc w:val="both"/>
        <w:rPr>
          <w:rFonts w:eastAsia="Calibri"/>
          <w:lang w:eastAsia="en-US"/>
        </w:rPr>
      </w:pPr>
      <w:r w:rsidRPr="00187A53">
        <w:rPr>
          <w:rFonts w:eastAsia="Calibri"/>
          <w:lang w:eastAsia="en-US"/>
        </w:rPr>
        <w:t>Pamatojoties uz likuma “Par pašvaldībām” 21.panta pirmās daļas septiņpadsmito punktu, kas nosaka, ka “tikai pašvaldības domes var lemt par pašvaldības nekustamā īpašuma atsavināšanu”.</w:t>
      </w:r>
    </w:p>
    <w:p w14:paraId="5507E281" w14:textId="4F2ED0EA" w:rsidR="00187A53" w:rsidRPr="00187A53" w:rsidRDefault="00187A53" w:rsidP="00187A53">
      <w:pPr>
        <w:ind w:firstLine="720"/>
        <w:jc w:val="both"/>
        <w:rPr>
          <w:rFonts w:eastAsia="Calibri"/>
          <w:lang w:eastAsia="en-US"/>
        </w:rPr>
      </w:pPr>
      <w:r w:rsidRPr="00187A53">
        <w:rPr>
          <w:rFonts w:eastAsia="Calibri"/>
          <w:lang w:eastAsia="en-US"/>
        </w:rPr>
        <w:t xml:space="preserve">Noklausījusies sniegto informāciju, </w:t>
      </w:r>
      <w:r w:rsidRPr="00187A53">
        <w:rPr>
          <w:rFonts w:eastAsia="Calibri"/>
          <w:iCs/>
          <w:color w:val="000000"/>
          <w:lang w:eastAsia="en-US"/>
        </w:rPr>
        <w:t>ņemot vērā 11.08.2021. Uzņēmējdarbības, teritoriālo un vides jautājumu komitejas</w:t>
      </w:r>
      <w:r w:rsidRPr="00187A53">
        <w:rPr>
          <w:rFonts w:eastAsia="Calibri"/>
          <w:i/>
          <w:color w:val="000000"/>
          <w:lang w:eastAsia="en-US"/>
        </w:rPr>
        <w:t xml:space="preserve">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PAR – 1</w:t>
      </w:r>
      <w:r>
        <w:rPr>
          <w:b/>
          <w:color w:val="000000"/>
        </w:rPr>
        <w:t>6</w:t>
      </w:r>
      <w:r w:rsidRPr="00F107E2">
        <w:rPr>
          <w:b/>
          <w:color w:val="000000"/>
        </w:rPr>
        <w:t xml:space="preserve"> </w:t>
      </w:r>
      <w:r w:rsidRPr="00F107E2">
        <w:rPr>
          <w:bCs/>
          <w:noProof/>
        </w:rPr>
        <w:t>(Agris Lungevičs, Aigars Šķēls, Aivis Masaļskis</w:t>
      </w:r>
      <w:r w:rsidRPr="00F107E2">
        <w:rPr>
          <w:bCs/>
        </w:rPr>
        <w:t xml:space="preserve">, </w:t>
      </w:r>
      <w:r w:rsidRPr="00F107E2">
        <w:rPr>
          <w:bCs/>
          <w:noProof/>
        </w:rPr>
        <w:t xml:space="preserve">Andris Dombrovskis, Andris Sakne, Artūrs Čačka, Gatis Teilis, Gunārs Ikaunieks, Guntis Klikučs, Iveta Peilāne, Māris Olte, Rūdolfs Preiss, Sandra Maksimova, Valda Kļaviņa, Vita Robalte, Zigfrīds Gora), </w:t>
      </w:r>
      <w:r w:rsidRPr="00F107E2">
        <w:rPr>
          <w:b/>
          <w:color w:val="000000"/>
        </w:rPr>
        <w:t xml:space="preserve">PRET – </w:t>
      </w:r>
      <w:r>
        <w:rPr>
          <w:b/>
          <w:color w:val="000000"/>
        </w:rPr>
        <w:t xml:space="preserve">1 </w:t>
      </w:r>
      <w:r w:rsidRPr="00187A53">
        <w:rPr>
          <w:bCs/>
          <w:color w:val="000000"/>
        </w:rPr>
        <w:t>(</w:t>
      </w:r>
      <w:r w:rsidRPr="00187A53">
        <w:rPr>
          <w:bCs/>
          <w:noProof/>
        </w:rPr>
        <w:t>Andrejs</w:t>
      </w:r>
      <w:r w:rsidRPr="00F107E2">
        <w:rPr>
          <w:bCs/>
          <w:noProof/>
        </w:rPr>
        <w:t xml:space="preserve"> Ceļapīters</w:t>
      </w:r>
      <w:r>
        <w:rPr>
          <w:bCs/>
          <w:noProof/>
        </w:rPr>
        <w:t>)</w:t>
      </w:r>
      <w:r w:rsidRPr="00F107E2">
        <w:rPr>
          <w:bCs/>
          <w:color w:val="000000"/>
        </w:rPr>
        <w:t xml:space="preserve">, </w:t>
      </w:r>
      <w:r w:rsidRPr="00F107E2">
        <w:rPr>
          <w:b/>
          <w:color w:val="000000"/>
        </w:rPr>
        <w:t xml:space="preserve">ATTURAS – </w:t>
      </w:r>
      <w:r>
        <w:rPr>
          <w:b/>
          <w:color w:val="000000"/>
        </w:rPr>
        <w:t>1</w:t>
      </w:r>
      <w:r w:rsidRPr="00187A53">
        <w:rPr>
          <w:bCs/>
          <w:noProof/>
        </w:rPr>
        <w:t xml:space="preserve"> </w:t>
      </w:r>
      <w:r>
        <w:rPr>
          <w:bCs/>
          <w:noProof/>
        </w:rPr>
        <w:t>(</w:t>
      </w:r>
      <w:r w:rsidRPr="00F107E2">
        <w:rPr>
          <w:bCs/>
          <w:noProof/>
        </w:rPr>
        <w:t>Kaspars Udrass</w:t>
      </w:r>
      <w:r w:rsidRPr="00187A53">
        <w:rPr>
          <w:bCs/>
          <w:noProof/>
        </w:rPr>
        <w:t>)</w:t>
      </w:r>
      <w:r w:rsidRPr="00187A53">
        <w:rPr>
          <w:bCs/>
          <w:color w:val="000000"/>
        </w:rPr>
        <w:t xml:space="preserve">, </w:t>
      </w:r>
      <w:r w:rsidRPr="00F107E2">
        <w:rPr>
          <w:color w:val="000000"/>
        </w:rPr>
        <w:t xml:space="preserve">Madonas novada pašvaldības dome </w:t>
      </w:r>
      <w:r w:rsidRPr="00F107E2">
        <w:rPr>
          <w:b/>
          <w:color w:val="000000"/>
        </w:rPr>
        <w:t>NOLEMJ:</w:t>
      </w:r>
    </w:p>
    <w:p w14:paraId="2A895DD5" w14:textId="77777777" w:rsidR="00187A53" w:rsidRPr="00187A53" w:rsidRDefault="00187A53" w:rsidP="00187A53">
      <w:pPr>
        <w:ind w:firstLine="720"/>
        <w:jc w:val="both"/>
        <w:rPr>
          <w:rFonts w:eastAsia="Calibri"/>
          <w:lang w:eastAsia="en-US"/>
        </w:rPr>
      </w:pPr>
    </w:p>
    <w:p w14:paraId="72E18E97" w14:textId="77777777" w:rsidR="00187A53" w:rsidRPr="00187A53" w:rsidRDefault="00187A53" w:rsidP="00187A53">
      <w:pPr>
        <w:numPr>
          <w:ilvl w:val="0"/>
          <w:numId w:val="1"/>
        </w:numPr>
        <w:spacing w:line="259" w:lineRule="auto"/>
        <w:ind w:left="284" w:hanging="284"/>
        <w:contextualSpacing/>
        <w:jc w:val="both"/>
        <w:rPr>
          <w:rFonts w:eastAsia="Calibri"/>
          <w:lang w:eastAsia="en-US"/>
        </w:rPr>
      </w:pPr>
      <w:r w:rsidRPr="00187A53">
        <w:rPr>
          <w:rFonts w:eastAsia="Calibri"/>
          <w:lang w:eastAsia="en-US"/>
        </w:rPr>
        <w:t xml:space="preserve">Piekrist Madonas novadā pašvaldības īpašumā esošās zemes vienības ar kadastra apzīmējumu </w:t>
      </w:r>
      <w:r w:rsidRPr="00187A53">
        <w:rPr>
          <w:rFonts w:eastAsia="Calibri"/>
          <w:iCs/>
          <w:szCs w:val="22"/>
          <w:lang w:eastAsia="en-US"/>
        </w:rPr>
        <w:t>7001 001 0942</w:t>
      </w:r>
      <w:r w:rsidRPr="00187A53">
        <w:rPr>
          <w:rFonts w:eastAsia="Calibri"/>
          <w:lang w:eastAsia="en-US"/>
        </w:rPr>
        <w:t xml:space="preserve">, platībā </w:t>
      </w:r>
      <w:r w:rsidRPr="00187A53">
        <w:rPr>
          <w:rFonts w:eastAsia="Calibri"/>
          <w:iCs/>
          <w:lang w:eastAsia="en-US"/>
        </w:rPr>
        <w:t xml:space="preserve">293 </w:t>
      </w:r>
      <w:proofErr w:type="spellStart"/>
      <w:r w:rsidRPr="00187A53">
        <w:rPr>
          <w:rFonts w:eastAsia="Calibri"/>
          <w:iCs/>
          <w:lang w:eastAsia="en-US"/>
        </w:rPr>
        <w:t>kv.m</w:t>
      </w:r>
      <w:proofErr w:type="spellEnd"/>
      <w:r w:rsidRPr="00187A53">
        <w:rPr>
          <w:rFonts w:eastAsia="Calibri"/>
          <w:lang w:eastAsia="en-US"/>
        </w:rPr>
        <w:t xml:space="preserve">, adresē </w:t>
      </w:r>
      <w:r w:rsidRPr="00187A53">
        <w:rPr>
          <w:rFonts w:eastAsia="Calibri"/>
          <w:iCs/>
          <w:lang w:eastAsia="en-US"/>
        </w:rPr>
        <w:t>Saules ielā 4C</w:t>
      </w:r>
      <w:r w:rsidRPr="00187A53">
        <w:rPr>
          <w:rFonts w:eastAsia="Calibri"/>
          <w:lang w:eastAsia="en-US"/>
        </w:rPr>
        <w:t>, Madonā, maiņai pret</w:t>
      </w:r>
      <w:r w:rsidRPr="00187A53">
        <w:rPr>
          <w:rFonts w:eastAsia="Calibri"/>
          <w:iCs/>
          <w:szCs w:val="22"/>
          <w:lang w:eastAsia="en-US"/>
        </w:rPr>
        <w:t xml:space="preserve"> SIA “Nomas pakalpojumi” </w:t>
      </w:r>
      <w:r w:rsidRPr="00187A53">
        <w:rPr>
          <w:rFonts w:eastAsia="Calibri"/>
          <w:lang w:eastAsia="en-US"/>
        </w:rPr>
        <w:t xml:space="preserve">īpašumā esošā </w:t>
      </w:r>
      <w:r w:rsidRPr="00187A53">
        <w:rPr>
          <w:rFonts w:eastAsia="Calibri"/>
          <w:iCs/>
          <w:szCs w:val="22"/>
          <w:lang w:eastAsia="en-US"/>
        </w:rPr>
        <w:t xml:space="preserve">nekustamā īpašumu </w:t>
      </w:r>
      <w:proofErr w:type="spellStart"/>
      <w:r w:rsidRPr="00187A53">
        <w:rPr>
          <w:rFonts w:eastAsia="Calibri"/>
          <w:iCs/>
          <w:szCs w:val="22"/>
          <w:lang w:eastAsia="en-US"/>
        </w:rPr>
        <w:t>Poruka</w:t>
      </w:r>
      <w:proofErr w:type="spellEnd"/>
      <w:r w:rsidRPr="00187A53">
        <w:rPr>
          <w:rFonts w:eastAsia="Calibri"/>
          <w:iCs/>
          <w:szCs w:val="22"/>
          <w:lang w:eastAsia="en-US"/>
        </w:rPr>
        <w:t xml:space="preserve"> ielā 3, Madonā, zemes vienības ar kadastra apzīmējums 7001 001 1131, daļas 650 </w:t>
      </w:r>
      <w:proofErr w:type="spellStart"/>
      <w:r w:rsidRPr="00187A53">
        <w:rPr>
          <w:rFonts w:eastAsia="Calibri"/>
          <w:iCs/>
          <w:szCs w:val="22"/>
          <w:lang w:eastAsia="en-US"/>
        </w:rPr>
        <w:t>kv.m</w:t>
      </w:r>
      <w:proofErr w:type="spellEnd"/>
      <w:r w:rsidRPr="00187A53">
        <w:rPr>
          <w:rFonts w:eastAsia="Calibri"/>
          <w:iCs/>
          <w:szCs w:val="22"/>
          <w:lang w:eastAsia="en-US"/>
        </w:rPr>
        <w:t>. platībā.</w:t>
      </w:r>
    </w:p>
    <w:p w14:paraId="52282B5E" w14:textId="77777777" w:rsidR="00187A53" w:rsidRPr="00187A53" w:rsidRDefault="00187A53" w:rsidP="00187A53">
      <w:pPr>
        <w:numPr>
          <w:ilvl w:val="0"/>
          <w:numId w:val="1"/>
        </w:numPr>
        <w:spacing w:line="259" w:lineRule="auto"/>
        <w:ind w:left="284" w:hanging="284"/>
        <w:contextualSpacing/>
        <w:jc w:val="both"/>
        <w:rPr>
          <w:rFonts w:eastAsia="Calibri"/>
          <w:lang w:eastAsia="en-US"/>
        </w:rPr>
      </w:pPr>
      <w:r w:rsidRPr="00187A53">
        <w:rPr>
          <w:rFonts w:eastAsia="Calibri"/>
          <w:lang w:eastAsia="en-US"/>
        </w:rPr>
        <w:lastRenderedPageBreak/>
        <w:t>Līdz maiņas darījuma noslēgšanai, noslēgt Nodomu līgumu ar SIA “Nomas pakalpojumi” (Pielikums Nr.1).</w:t>
      </w:r>
    </w:p>
    <w:p w14:paraId="6A14A05E" w14:textId="48F2B57D" w:rsidR="00187A53" w:rsidRDefault="00187A53" w:rsidP="00187A53">
      <w:pPr>
        <w:jc w:val="both"/>
        <w:rPr>
          <w:rFonts w:eastAsia="Calibri"/>
          <w:lang w:eastAsia="en-US"/>
        </w:rPr>
      </w:pPr>
    </w:p>
    <w:p w14:paraId="222959B3" w14:textId="2762E0FA" w:rsidR="00187A53" w:rsidRDefault="00187A53" w:rsidP="00187A53">
      <w:pPr>
        <w:jc w:val="both"/>
        <w:rPr>
          <w:rFonts w:eastAsia="Calibri"/>
          <w:lang w:eastAsia="en-US"/>
        </w:rPr>
      </w:pPr>
    </w:p>
    <w:p w14:paraId="175D8C19" w14:textId="7AD4542D" w:rsidR="00187A53" w:rsidRDefault="00187A53" w:rsidP="00187A53">
      <w:pPr>
        <w:jc w:val="both"/>
        <w:rPr>
          <w:rFonts w:eastAsia="Calibri"/>
          <w:lang w:eastAsia="en-US"/>
        </w:rPr>
      </w:pPr>
    </w:p>
    <w:p w14:paraId="3EAE2BEC" w14:textId="77777777" w:rsidR="00187A53" w:rsidRPr="00187A53" w:rsidRDefault="00187A53" w:rsidP="00187A53">
      <w:pPr>
        <w:jc w:val="both"/>
        <w:rPr>
          <w:rFonts w:eastAsia="Calibri"/>
          <w:lang w:eastAsia="en-US"/>
        </w:rPr>
      </w:pPr>
    </w:p>
    <w:p w14:paraId="07CE000B" w14:textId="77777777" w:rsidR="00187A53" w:rsidRPr="00402263" w:rsidRDefault="00187A53" w:rsidP="00187A53">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04E46491" w14:textId="77777777" w:rsidR="00187A53" w:rsidRDefault="00187A53" w:rsidP="00187A53">
      <w:pPr>
        <w:jc w:val="both"/>
        <w:rPr>
          <w:rFonts w:eastAsia="Calibri"/>
          <w:i/>
          <w:iCs/>
          <w:lang w:eastAsia="en-US"/>
        </w:rPr>
      </w:pPr>
    </w:p>
    <w:p w14:paraId="34593394" w14:textId="77777777" w:rsidR="00187A53" w:rsidRPr="00187A53" w:rsidRDefault="00187A53" w:rsidP="00187A53">
      <w:pPr>
        <w:jc w:val="both"/>
        <w:rPr>
          <w:rFonts w:eastAsia="Calibri"/>
          <w:lang w:eastAsia="en-US"/>
        </w:rPr>
      </w:pPr>
    </w:p>
    <w:p w14:paraId="5D1C9127" w14:textId="77777777" w:rsidR="00187A53" w:rsidRPr="00187A53" w:rsidRDefault="00187A53" w:rsidP="00187A53">
      <w:pPr>
        <w:jc w:val="both"/>
        <w:rPr>
          <w:rFonts w:eastAsia="Calibri"/>
          <w:lang w:eastAsia="en-US"/>
        </w:rPr>
      </w:pPr>
    </w:p>
    <w:p w14:paraId="2BF95D96" w14:textId="77777777" w:rsidR="00187A53" w:rsidRPr="00187A53" w:rsidRDefault="00187A53" w:rsidP="00187A53">
      <w:pPr>
        <w:spacing w:line="259" w:lineRule="auto"/>
        <w:rPr>
          <w:rFonts w:eastAsia="Calibri"/>
          <w:i/>
          <w:lang w:eastAsia="en-US"/>
        </w:rPr>
      </w:pPr>
      <w:r w:rsidRPr="00187A53">
        <w:rPr>
          <w:rFonts w:eastAsia="Calibri"/>
          <w:i/>
          <w:lang w:eastAsia="en-US"/>
        </w:rPr>
        <w:t>Vucāne 20228813</w:t>
      </w:r>
    </w:p>
    <w:p w14:paraId="3E838D24" w14:textId="77777777" w:rsidR="0082240A" w:rsidRDefault="0082240A"/>
    <w:sectPr w:rsidR="0082240A" w:rsidSect="00E535E9">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9B59" w14:textId="77777777" w:rsidR="00FA7027" w:rsidRDefault="00FA7027" w:rsidP="00E535E9">
      <w:r>
        <w:separator/>
      </w:r>
    </w:p>
  </w:endnote>
  <w:endnote w:type="continuationSeparator" w:id="0">
    <w:p w14:paraId="50E7C093" w14:textId="77777777" w:rsidR="00FA7027" w:rsidRDefault="00FA7027" w:rsidP="00E5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17138"/>
      <w:docPartObj>
        <w:docPartGallery w:val="Page Numbers (Bottom of Page)"/>
        <w:docPartUnique/>
      </w:docPartObj>
    </w:sdtPr>
    <w:sdtContent>
      <w:p w14:paraId="143F1477" w14:textId="64E19D93" w:rsidR="00E535E9" w:rsidRDefault="00E535E9">
        <w:pPr>
          <w:pStyle w:val="Kjene"/>
          <w:jc w:val="center"/>
        </w:pPr>
        <w:r>
          <w:fldChar w:fldCharType="begin"/>
        </w:r>
        <w:r>
          <w:instrText>PAGE   \* MERGEFORMAT</w:instrText>
        </w:r>
        <w:r>
          <w:fldChar w:fldCharType="separate"/>
        </w:r>
        <w:r>
          <w:t>2</w:t>
        </w:r>
        <w:r>
          <w:fldChar w:fldCharType="end"/>
        </w:r>
      </w:p>
    </w:sdtContent>
  </w:sdt>
  <w:p w14:paraId="23F9F625" w14:textId="77777777" w:rsidR="00E535E9" w:rsidRDefault="00E535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8083" w14:textId="77777777" w:rsidR="00FA7027" w:rsidRDefault="00FA7027" w:rsidP="00E535E9">
      <w:r>
        <w:separator/>
      </w:r>
    </w:p>
  </w:footnote>
  <w:footnote w:type="continuationSeparator" w:id="0">
    <w:p w14:paraId="4262FB32" w14:textId="77777777" w:rsidR="00FA7027" w:rsidRDefault="00FA7027" w:rsidP="00E5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0D"/>
    <w:rsid w:val="00187A53"/>
    <w:rsid w:val="0082240A"/>
    <w:rsid w:val="00C90F0D"/>
    <w:rsid w:val="00E535E9"/>
    <w:rsid w:val="00FA70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66C2"/>
  <w15:chartTrackingRefBased/>
  <w15:docId w15:val="{92E04DDE-8AE4-4151-957D-50FB371B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7A5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535E9"/>
    <w:pPr>
      <w:tabs>
        <w:tab w:val="center" w:pos="4153"/>
        <w:tab w:val="right" w:pos="8306"/>
      </w:tabs>
    </w:pPr>
  </w:style>
  <w:style w:type="character" w:customStyle="1" w:styleId="GalveneRakstz">
    <w:name w:val="Galvene Rakstz."/>
    <w:basedOn w:val="Noklusjumarindkopasfonts"/>
    <w:link w:val="Galvene"/>
    <w:uiPriority w:val="99"/>
    <w:rsid w:val="00E535E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535E9"/>
    <w:pPr>
      <w:tabs>
        <w:tab w:val="center" w:pos="4153"/>
        <w:tab w:val="right" w:pos="8306"/>
      </w:tabs>
    </w:pPr>
  </w:style>
  <w:style w:type="character" w:customStyle="1" w:styleId="KjeneRakstz">
    <w:name w:val="Kājene Rakstz."/>
    <w:basedOn w:val="Noklusjumarindkopasfonts"/>
    <w:link w:val="Kjene"/>
    <w:uiPriority w:val="99"/>
    <w:rsid w:val="00E535E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1898</Words>
  <Characters>1082</Characters>
  <Application>Microsoft Office Word</Application>
  <DocSecurity>0</DocSecurity>
  <Lines>9</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2021-08-18T09:46:00Z</dcterms:created>
  <dcterms:modified xsi:type="dcterms:W3CDTF">2021-08-18T09:51:00Z</dcterms:modified>
</cp:coreProperties>
</file>